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EE" w:rsidRDefault="00A939EE" w:rsidP="00A939EE">
      <w:pPr>
        <w:pStyle w:val="Title"/>
        <w:rPr>
          <w:rStyle w:val="Strong"/>
          <w:rFonts w:ascii="Helvetica" w:hAnsi="Helvetica" w:cs="Helvetica"/>
          <w:color w:val="231F20"/>
        </w:rPr>
      </w:pPr>
      <w:r w:rsidRPr="008E056E">
        <w:rPr>
          <w:rStyle w:val="Strong"/>
          <w:rFonts w:ascii="Helvetica" w:hAnsi="Helvetica" w:cs="Helvetica"/>
          <w:color w:val="231F20"/>
        </w:rPr>
        <w:t xml:space="preserve">Timeforlifenow.com </w:t>
      </w:r>
      <w:r>
        <w:rPr>
          <w:rStyle w:val="Strong"/>
          <w:rFonts w:ascii="Helvetica" w:hAnsi="Helvetica" w:cs="Helvetica"/>
          <w:color w:val="231F20"/>
        </w:rPr>
        <w:t>is the best wome</w:t>
      </w:r>
      <w:r w:rsidRPr="00F22E33">
        <w:rPr>
          <w:rStyle w:val="Strong"/>
          <w:rFonts w:ascii="Helvetica" w:hAnsi="Helvetica" w:cs="Helvetica"/>
          <w:color w:val="231F20"/>
        </w:rPr>
        <w:t>n</w:t>
      </w:r>
      <w:r>
        <w:rPr>
          <w:rStyle w:val="Strong"/>
          <w:rFonts w:ascii="Helvetica" w:hAnsi="Helvetica" w:cs="Helvetica"/>
          <w:color w:val="231F20"/>
        </w:rPr>
        <w:t>’s</w:t>
      </w:r>
      <w:r w:rsidRPr="00F22E33">
        <w:rPr>
          <w:rStyle w:val="Strong"/>
          <w:rFonts w:ascii="Helvetica" w:hAnsi="Helvetica" w:cs="Helvetica"/>
          <w:color w:val="231F20"/>
        </w:rPr>
        <w:t xml:space="preserve"> health</w:t>
      </w:r>
      <w:r>
        <w:rPr>
          <w:rStyle w:val="Strong"/>
          <w:rFonts w:ascii="Helvetica" w:hAnsi="Helvetica" w:cs="Helvetica"/>
          <w:color w:val="231F20"/>
        </w:rPr>
        <w:t xml:space="preserve"> and supplements review website</w:t>
      </w:r>
    </w:p>
    <w:p w:rsidR="00A939EE" w:rsidRDefault="00A939EE" w:rsidP="00A939EE">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Pr="00D5799F">
        <w:t xml:space="preserve">mission is to inspire and enable </w:t>
      </w:r>
      <w:r>
        <w:t>the best health for women</w:t>
      </w:r>
      <w:r w:rsidRPr="00D5799F">
        <w:t xml:space="preserve"> each and every day. </w:t>
      </w:r>
      <w:r>
        <w:t>Their vision is women’s health</w:t>
      </w:r>
      <w:r w:rsidRPr="00D5799F">
        <w:t xml:space="preserve"> that is truly inspired and enabled.</w:t>
      </w:r>
    </w:p>
    <w:p w:rsidR="00A939EE" w:rsidRDefault="00A939EE" w:rsidP="00A939EE">
      <w:r>
        <w:t xml:space="preserve">At </w:t>
      </w:r>
      <w:r w:rsidRPr="00BD2BC2">
        <w:rPr>
          <w:rFonts w:ascii="Helvetica" w:hAnsi="Helvetica" w:cs="Helvetica"/>
          <w:color w:val="231F20"/>
          <w:shd w:val="clear" w:color="auto" w:fill="FFFFFF"/>
        </w:rPr>
        <w:t>Timeforlifenow.com</w:t>
      </w:r>
      <w:r>
        <w:t>, they view women’s health through a humanized and personal lens that focuses on one’s physical, emotional, intellectual, and work life.</w:t>
      </w:r>
    </w:p>
    <w:p w:rsidR="00A939EE" w:rsidRDefault="00A939EE" w:rsidP="00A939EE">
      <w:r w:rsidRPr="00BD2BC2">
        <w:rPr>
          <w:rFonts w:ascii="Helvetica" w:hAnsi="Helvetica" w:cs="Helvetica"/>
          <w:color w:val="231F20"/>
          <w:shd w:val="clear" w:color="auto" w:fill="FFFFFF"/>
        </w:rPr>
        <w:t xml:space="preserve">Timeforlifenow.com </w:t>
      </w:r>
      <w:r>
        <w:t xml:space="preserve">knows that, today, people are the point of care, which is why they design their content experiences for what they call the Chief Wellness Consumer: mobile-first </w:t>
      </w:r>
      <w:proofErr w:type="spellStart"/>
      <w:r>
        <w:t>millennials</w:t>
      </w:r>
      <w:proofErr w:type="spellEnd"/>
      <w:r>
        <w:t>, desktop boomers, multitasking parents, concerned caregivers, wellness-conscious warriors, and symptom solvers for whom health decisions are multifaceted.</w:t>
      </w:r>
    </w:p>
    <w:p w:rsidR="00A939EE" w:rsidRDefault="00A939EE" w:rsidP="00A939EE">
      <w:r w:rsidRPr="00BD2BC2">
        <w:rPr>
          <w:rFonts w:ascii="Helvetica" w:hAnsi="Helvetica" w:cs="Helvetica"/>
          <w:color w:val="231F20"/>
          <w:shd w:val="clear" w:color="auto" w:fill="FFFFFF"/>
        </w:rPr>
        <w:t xml:space="preserve">Timeforlifenow.com </w:t>
      </w:r>
      <w:r>
        <w:t>bridges the gap between lifestyle and medical websites by delivering trusted women’s health and supplement reviews along with the stories, tips, tools, and insights of the day's most influential and compelling voices, role models, and celebrities.</w:t>
      </w:r>
    </w:p>
    <w:p w:rsidR="00A939EE" w:rsidRPr="00D5799F" w:rsidRDefault="00A939EE" w:rsidP="00A939EE">
      <w:r>
        <w:t>They</w:t>
      </w:r>
      <w:r w:rsidRPr="00D5799F">
        <w:t xml:space="preserve"> are committed to providing </w:t>
      </w:r>
      <w:r>
        <w:t>their</w:t>
      </w:r>
      <w:r w:rsidRPr="00D5799F">
        <w:t xml:space="preserve"> audience with trusted, real-world, evidence-based </w:t>
      </w:r>
      <w:r>
        <w:t xml:space="preserve">women’s </w:t>
      </w:r>
      <w:r w:rsidRPr="00D5799F">
        <w:t>health information</w:t>
      </w:r>
      <w:r>
        <w:t xml:space="preserve"> and supplement reviews</w:t>
      </w:r>
      <w:r w:rsidRPr="00D5799F">
        <w:t xml:space="preserve"> from the nation's leading healthcare providers and patient advocates, alongside personal patient perspectives and health consumer insights from those on the front lines, in real time.</w:t>
      </w:r>
    </w:p>
    <w:p w:rsidR="00A939EE" w:rsidRPr="00D5799F" w:rsidRDefault="00A939EE" w:rsidP="00A939EE">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Pr="00D5799F">
        <w:t xml:space="preserve">editorial team is made up of experienced and accredited </w:t>
      </w:r>
      <w:r>
        <w:t xml:space="preserve">women’s </w:t>
      </w:r>
      <w:r w:rsidRPr="00D5799F">
        <w:t xml:space="preserve">health </w:t>
      </w:r>
      <w:r>
        <w:t>and supplement review professionals</w:t>
      </w:r>
      <w:r w:rsidRPr="00D5799F">
        <w:t xml:space="preserve"> who are specialists in their areas of coverage. In addition to having many years of expertise, they stay up to date on the latest news and research by attending both medical and patient conferences and events.</w:t>
      </w:r>
    </w:p>
    <w:p w:rsidR="00A939EE" w:rsidRPr="00D5799F" w:rsidRDefault="00A939EE" w:rsidP="00A939EE">
      <w:r>
        <w:t>They</w:t>
      </w:r>
      <w:r w:rsidRPr="00D5799F">
        <w:t xml:space="preserve"> use educational design methodologies to guide </w:t>
      </w:r>
      <w:r>
        <w:t>their</w:t>
      </w:r>
      <w:r w:rsidRPr="00D5799F">
        <w:t xml:space="preserve"> content experiences toward inspiration and enablement. </w:t>
      </w:r>
      <w:r>
        <w:t>They</w:t>
      </w:r>
      <w:r w:rsidRPr="00D5799F">
        <w:t xml:space="preserve"> do more than research, fact-check, and interview; every day, </w:t>
      </w:r>
      <w:r>
        <w:t>they</w:t>
      </w:r>
      <w:r w:rsidRPr="00D5799F">
        <w:t xml:space="preserve"> take part in expert discussions and insightful conversations, keeping compassion for the audience and practicality for </w:t>
      </w:r>
      <w:r>
        <w:t>their</w:t>
      </w:r>
      <w:r w:rsidRPr="00D5799F">
        <w:t xml:space="preserve"> readers first in mind. </w:t>
      </w:r>
      <w:r>
        <w:t>Th</w:t>
      </w:r>
      <w:r w:rsidRPr="00D5799F">
        <w:t>e</w:t>
      </w:r>
      <w:r>
        <w:t>y</w:t>
      </w:r>
      <w:r w:rsidRPr="00D5799F">
        <w:t xml:space="preserve"> strive to answer the specific questions that </w:t>
      </w:r>
      <w:r>
        <w:t>their</w:t>
      </w:r>
      <w:r w:rsidRPr="00D5799F">
        <w:t xml:space="preserve"> audience might not have even known to ask in a way that appeals visually, educationally, emotionally, and personally.</w:t>
      </w:r>
    </w:p>
    <w:p w:rsidR="00A939EE" w:rsidRDefault="00A939EE" w:rsidP="00A939EE">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proofErr w:type="gramStart"/>
      <w:r w:rsidRPr="00D5799F">
        <w:t>team of certified reviewers are</w:t>
      </w:r>
      <w:proofErr w:type="gramEnd"/>
      <w:r w:rsidRPr="00D5799F">
        <w:t xml:space="preserve"> practicing specialists in their fields who help readers make informed decisions about their health by providing the most accurate and up-to-date information about </w:t>
      </w:r>
      <w:r>
        <w:t>women’s health and supplement reviews</w:t>
      </w:r>
      <w:r w:rsidRPr="00D5799F">
        <w:t>.</w:t>
      </w:r>
    </w:p>
    <w:p w:rsidR="00A939EE" w:rsidRDefault="00A939EE" w:rsidP="00A939EE">
      <w:r>
        <w:lastRenderedPageBreak/>
        <w:t>Their</w:t>
      </w:r>
      <w:r w:rsidRPr="00D5799F">
        <w:t xml:space="preserve"> award-winning content is written by health and medical </w:t>
      </w:r>
      <w:r>
        <w:t>professionals</w:t>
      </w:r>
      <w:r w:rsidRPr="00D5799F">
        <w:t xml:space="preserve">, patient advocates, healthcare professionals who are committed to </w:t>
      </w:r>
      <w:proofErr w:type="spellStart"/>
      <w:r>
        <w:rPr>
          <w:rFonts w:ascii="Helvetica" w:hAnsi="Helvetica" w:cs="Helvetica"/>
          <w:color w:val="231F20"/>
          <w:shd w:val="clear" w:color="auto" w:fill="FFFFFF"/>
        </w:rPr>
        <w:t>Timeforlifenow.com</w:t>
      </w:r>
      <w:r w:rsidRPr="00D5799F">
        <w:t>'s</w:t>
      </w:r>
      <w:proofErr w:type="spellEnd"/>
      <w:r w:rsidRPr="00D5799F">
        <w:t xml:space="preserve"> editorial standards for accuracy, objectivity, and balance. </w:t>
      </w:r>
    </w:p>
    <w:p w:rsidR="00A939EE" w:rsidRPr="00D5799F" w:rsidRDefault="00A939EE" w:rsidP="00A939EE">
      <w:r w:rsidRPr="00BD2BC2">
        <w:rPr>
          <w:rFonts w:ascii="Helvetica" w:hAnsi="Helvetica" w:cs="Helvetica"/>
          <w:color w:val="231F20"/>
          <w:shd w:val="clear" w:color="auto" w:fill="FFFFFF"/>
        </w:rPr>
        <w:t xml:space="preserve">Timeforlifenow.com </w:t>
      </w:r>
      <w:r w:rsidRPr="00D5799F">
        <w:t xml:space="preserve">delivers accurate, timely </w:t>
      </w:r>
      <w:r>
        <w:t xml:space="preserve">women’s </w:t>
      </w:r>
      <w:r w:rsidRPr="00D5799F">
        <w:t xml:space="preserve">health information and </w:t>
      </w:r>
      <w:r>
        <w:t>supplement reviews</w:t>
      </w:r>
      <w:r w:rsidRPr="00D5799F">
        <w:t xml:space="preserve"> to consumers. The purpose of these editorial standards is to establish a set of mechanisms to ensure high-quality, objective, and transparent reporting and writing, which will improve the accuracy and usefulness of the information published.</w:t>
      </w:r>
    </w:p>
    <w:p w:rsidR="00A939EE" w:rsidRDefault="00A939EE" w:rsidP="00A939EE">
      <w:r w:rsidRPr="00B54B55">
        <w:t xml:space="preserve">Stories published on </w:t>
      </w:r>
      <w:r w:rsidRPr="00BD2BC2">
        <w:rPr>
          <w:rFonts w:ascii="Helvetica" w:hAnsi="Helvetica" w:cs="Helvetica"/>
          <w:color w:val="231F20"/>
          <w:shd w:val="clear" w:color="auto" w:fill="FFFFFF"/>
        </w:rPr>
        <w:t xml:space="preserve">Timeforlifenow.com </w:t>
      </w:r>
      <w:r w:rsidRPr="00B54B55">
        <w:t xml:space="preserve">are vetted and supported by experts across a range of topics to ensure that </w:t>
      </w:r>
      <w:r>
        <w:t>their</w:t>
      </w:r>
      <w:r w:rsidRPr="00B54B55">
        <w:t xml:space="preserve"> readers are getting expert-backed information they can trust.</w:t>
      </w:r>
    </w:p>
    <w:p w:rsidR="00A939EE" w:rsidRPr="00B54B55" w:rsidRDefault="00A939EE" w:rsidP="00A939EE">
      <w:r w:rsidRPr="00B54B55">
        <w:t xml:space="preserve">The </w:t>
      </w:r>
      <w:r w:rsidRPr="00BD2BC2">
        <w:rPr>
          <w:rFonts w:ascii="Helvetica" w:hAnsi="Helvetica" w:cs="Helvetica"/>
          <w:color w:val="231F20"/>
          <w:shd w:val="clear" w:color="auto" w:fill="FFFFFF"/>
        </w:rPr>
        <w:t xml:space="preserve">Timeforlifenow.com </w:t>
      </w:r>
      <w:r w:rsidRPr="00B54B55">
        <w:t>content production process includes interviews with qualified experts, as well as a thorough editing and fact-checking protocol prior to publishing. Published content is periodically fact-checked and reviewed to ensure the information provided is accurate and up to date.</w:t>
      </w:r>
    </w:p>
    <w:p w:rsidR="00A939EE" w:rsidRDefault="00A939EE" w:rsidP="00A939EE">
      <w:proofErr w:type="spellStart"/>
      <w:r>
        <w:rPr>
          <w:rFonts w:ascii="Helvetica" w:hAnsi="Helvetica" w:cs="Helvetica"/>
          <w:color w:val="231F20"/>
          <w:shd w:val="clear" w:color="auto" w:fill="FFFFFF"/>
        </w:rPr>
        <w:t>Timeforlifenow.com’s</w:t>
      </w:r>
      <w:proofErr w:type="spellEnd"/>
      <w:r>
        <w:rPr>
          <w:rFonts w:ascii="Helvetica" w:hAnsi="Helvetica" w:cs="Helvetica"/>
          <w:color w:val="231F20"/>
          <w:shd w:val="clear" w:color="auto" w:fill="FFFFFF"/>
        </w:rPr>
        <w:t xml:space="preserve"> </w:t>
      </w:r>
      <w:r w:rsidRPr="00B54B55">
        <w:t xml:space="preserve">content is produced independently and held to rigorous standards for quality, accuracy, and integrity. </w:t>
      </w:r>
    </w:p>
    <w:p w:rsidR="00A939EE" w:rsidRPr="00B54B55" w:rsidRDefault="00A939EE" w:rsidP="00A939EE">
      <w:r>
        <w:rPr>
          <w:rFonts w:ascii="Helvetica" w:hAnsi="Helvetica" w:cs="Helvetica"/>
          <w:color w:val="231F20"/>
          <w:shd w:val="clear" w:color="auto" w:fill="FFFFFF"/>
        </w:rPr>
        <w:t>Timeforlifenow.com</w:t>
      </w:r>
      <w:r w:rsidRPr="00B54B55">
        <w:t xml:space="preserve"> is dedicated to empowering users with credible and up-to-date advice on </w:t>
      </w:r>
      <w:r>
        <w:t>women’s health and supplement reviews</w:t>
      </w:r>
      <w:r w:rsidRPr="00B54B55">
        <w:t xml:space="preserve">. </w:t>
      </w:r>
      <w:r>
        <w:t>Their</w:t>
      </w:r>
      <w:r w:rsidRPr="00B54B55">
        <w:t xml:space="preserve"> lib</w:t>
      </w:r>
      <w:r>
        <w:t xml:space="preserve">rary that contains tons </w:t>
      </w:r>
      <w:r w:rsidRPr="00B54B55">
        <w:t>of content, creat</w:t>
      </w:r>
      <w:r>
        <w:t>ed and refined over the past</w:t>
      </w:r>
      <w:r w:rsidRPr="00B54B55">
        <w:t xml:space="preserve"> years, has been written by </w:t>
      </w:r>
      <w:r>
        <w:t>many</w:t>
      </w:r>
      <w:r w:rsidRPr="00B54B55">
        <w:t xml:space="preserve"> healthcare professionals and industry experts including experienced dietitians, nutritionists, and personal trainers, and then vetted by board-certified physicians. We give you the </w:t>
      </w:r>
      <w:r>
        <w:t>best information about women’s health and supplements reviews.</w:t>
      </w:r>
    </w:p>
    <w:p w:rsidR="00A939EE" w:rsidRDefault="00A939EE" w:rsidP="00A939EE">
      <w:pPr>
        <w:pStyle w:val="NormalWeb"/>
        <w:pBdr>
          <w:bottom w:val="dotted" w:sz="24" w:space="1" w:color="auto"/>
        </w:pBdr>
        <w:shd w:val="clear" w:color="auto" w:fill="FFFFFF"/>
        <w:spacing w:before="0" w:beforeAutospacing="0"/>
        <w:rPr>
          <w:rFonts w:ascii="Helvetica" w:hAnsi="Helvetica" w:cs="Helvetica"/>
          <w:color w:val="231F20"/>
          <w:shd w:val="clear" w:color="auto" w:fill="FFFFFF"/>
        </w:rPr>
      </w:pPr>
    </w:p>
    <w:p w:rsidR="00A92E9D" w:rsidRPr="00A939EE" w:rsidRDefault="00A92E9D" w:rsidP="00A939EE">
      <w:bookmarkStart w:id="0" w:name="_GoBack"/>
      <w:bookmarkEnd w:id="0"/>
    </w:p>
    <w:sectPr w:rsidR="00A92E9D" w:rsidRPr="00A9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840"/>
    <w:multiLevelType w:val="multilevel"/>
    <w:tmpl w:val="50EA7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0NbAwtLQ0MDU0MzJX0lEKTi0uzszPAykwrAUAihFJzSwAAAA="/>
  </w:docVars>
  <w:rsids>
    <w:rsidRoot w:val="00A939EE"/>
    <w:rsid w:val="00A92E9D"/>
    <w:rsid w:val="00A9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EE"/>
  </w:style>
  <w:style w:type="paragraph" w:styleId="Heading2">
    <w:name w:val="heading 2"/>
    <w:basedOn w:val="Normal"/>
    <w:next w:val="Normal"/>
    <w:link w:val="Heading2Char"/>
    <w:uiPriority w:val="9"/>
    <w:semiHidden/>
    <w:unhideWhenUsed/>
    <w:qFormat/>
    <w:rsid w:val="00A93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39E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9EE"/>
    <w:rPr>
      <w:b/>
      <w:bCs/>
    </w:rPr>
  </w:style>
  <w:style w:type="paragraph" w:styleId="Title">
    <w:name w:val="Title"/>
    <w:basedOn w:val="Normal"/>
    <w:next w:val="Normal"/>
    <w:link w:val="TitleChar"/>
    <w:uiPriority w:val="10"/>
    <w:qFormat/>
    <w:rsid w:val="00A93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9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EE"/>
  </w:style>
  <w:style w:type="paragraph" w:styleId="Heading2">
    <w:name w:val="heading 2"/>
    <w:basedOn w:val="Normal"/>
    <w:next w:val="Normal"/>
    <w:link w:val="Heading2Char"/>
    <w:uiPriority w:val="9"/>
    <w:semiHidden/>
    <w:unhideWhenUsed/>
    <w:qFormat/>
    <w:rsid w:val="00A93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39E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93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9EE"/>
    <w:rPr>
      <w:b/>
      <w:bCs/>
    </w:rPr>
  </w:style>
  <w:style w:type="paragraph" w:styleId="Title">
    <w:name w:val="Title"/>
    <w:basedOn w:val="Normal"/>
    <w:next w:val="Normal"/>
    <w:link w:val="TitleChar"/>
    <w:uiPriority w:val="10"/>
    <w:qFormat/>
    <w:rsid w:val="00A93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9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i3</dc:creator>
  <cp:lastModifiedBy>hp i3</cp:lastModifiedBy>
  <cp:revision>1</cp:revision>
  <dcterms:created xsi:type="dcterms:W3CDTF">2019-11-25T10:20:00Z</dcterms:created>
  <dcterms:modified xsi:type="dcterms:W3CDTF">2019-11-25T10:21:00Z</dcterms:modified>
</cp:coreProperties>
</file>